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95" w:rsidRPr="00125E95" w:rsidRDefault="00125E95" w:rsidP="00232110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</w:rPr>
      </w:pPr>
      <w:r w:rsidRPr="00125E95"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</w:rPr>
        <w:t>Об иммунизации взрослых</w:t>
      </w:r>
    </w:p>
    <w:p w:rsidR="00125E95" w:rsidRPr="00125E95" w:rsidRDefault="00125E95" w:rsidP="00232110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proofErr w:type="spellStart"/>
      <w:r w:rsidRPr="00125E95">
        <w:rPr>
          <w:rFonts w:ascii="Times New Roman" w:eastAsia="Times New Roman" w:hAnsi="Times New Roman" w:cs="Times New Roman"/>
          <w:color w:val="242424"/>
          <w:sz w:val="24"/>
          <w:szCs w:val="24"/>
        </w:rPr>
        <w:t>Роспотребнадзор</w:t>
      </w:r>
      <w:proofErr w:type="spellEnd"/>
      <w:r w:rsidRPr="00125E95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напоминает, что специфический иммунитет, полученный после вакцинации в детском возрасте, ослабевает спустя годы. Это означает, что делать прививки необходимо не только детям, но и взрослым.</w:t>
      </w:r>
    </w:p>
    <w:p w:rsidR="00125E95" w:rsidRPr="00125E95" w:rsidRDefault="00125E95" w:rsidP="00232110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125E95">
        <w:rPr>
          <w:rFonts w:ascii="Times New Roman" w:eastAsia="Times New Roman" w:hAnsi="Times New Roman" w:cs="Times New Roman"/>
          <w:color w:val="242424"/>
          <w:sz w:val="24"/>
          <w:szCs w:val="24"/>
        </w:rPr>
        <w:t>Вакцинация позволяет сохранить здоровье и качество жизни, предотвращая развитие ряда соматических неинфекционных болезней (</w:t>
      </w:r>
      <w:proofErr w:type="spellStart"/>
      <w:r w:rsidRPr="00125E95">
        <w:rPr>
          <w:rFonts w:ascii="Times New Roman" w:eastAsia="Times New Roman" w:hAnsi="Times New Roman" w:cs="Times New Roman"/>
          <w:color w:val="242424"/>
          <w:sz w:val="24"/>
          <w:szCs w:val="24"/>
        </w:rPr>
        <w:t>подострый</w:t>
      </w:r>
      <w:proofErr w:type="spellEnd"/>
      <w:r w:rsidRPr="00125E95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proofErr w:type="spellStart"/>
      <w:r w:rsidRPr="00125E95">
        <w:rPr>
          <w:rFonts w:ascii="Times New Roman" w:eastAsia="Times New Roman" w:hAnsi="Times New Roman" w:cs="Times New Roman"/>
          <w:color w:val="242424"/>
          <w:sz w:val="24"/>
          <w:szCs w:val="24"/>
        </w:rPr>
        <w:t>склерозирующий</w:t>
      </w:r>
      <w:proofErr w:type="spellEnd"/>
      <w:r w:rsidRPr="00125E95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панэнцефалит, эндокардит, миокардит, пороки сердца, артриты и др.) и некоторых распространенных форм злокачественных новообразований (органов </w:t>
      </w:r>
      <w:proofErr w:type="spellStart"/>
      <w:r w:rsidRPr="00125E95">
        <w:rPr>
          <w:rFonts w:ascii="Times New Roman" w:eastAsia="Times New Roman" w:hAnsi="Times New Roman" w:cs="Times New Roman"/>
          <w:color w:val="242424"/>
          <w:sz w:val="24"/>
          <w:szCs w:val="24"/>
        </w:rPr>
        <w:t>орофарингеальной</w:t>
      </w:r>
      <w:proofErr w:type="spellEnd"/>
      <w:r w:rsidRPr="00125E95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области репродуктивной системы, карциномы печени).</w:t>
      </w:r>
    </w:p>
    <w:p w:rsidR="00125E95" w:rsidRPr="00125E95" w:rsidRDefault="00125E95" w:rsidP="00232110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125E95">
        <w:rPr>
          <w:rFonts w:ascii="Times New Roman" w:eastAsia="Times New Roman" w:hAnsi="Times New Roman" w:cs="Times New Roman"/>
          <w:color w:val="242424"/>
          <w:sz w:val="24"/>
          <w:szCs w:val="24"/>
        </w:rPr>
        <w:t>Большинство людей старшего возраста были ранее привиты от таких инфекций, как дифтерия, столбняк, корь, грипп, пневмококковые инфекции и др., кто-то ими уже переболел. Поэтому многие не задумываются о защите, считая, что беспокоиться не нужно, но это не так.</w:t>
      </w:r>
    </w:p>
    <w:p w:rsidR="00125E95" w:rsidRPr="00125E95" w:rsidRDefault="00125E95" w:rsidP="00232110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125E95">
        <w:rPr>
          <w:rFonts w:ascii="Times New Roman" w:eastAsia="Times New Roman" w:hAnsi="Times New Roman" w:cs="Times New Roman"/>
          <w:color w:val="242424"/>
          <w:sz w:val="24"/>
          <w:szCs w:val="24"/>
        </w:rPr>
        <w:t>Когда нужна ревакцинация</w:t>
      </w:r>
    </w:p>
    <w:p w:rsidR="00125E95" w:rsidRPr="00125E95" w:rsidRDefault="00125E95" w:rsidP="00232110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125E95">
        <w:rPr>
          <w:rFonts w:ascii="Times New Roman" w:eastAsia="Times New Roman" w:hAnsi="Times New Roman" w:cs="Times New Roman"/>
          <w:color w:val="242424"/>
          <w:sz w:val="24"/>
          <w:szCs w:val="24"/>
        </w:rPr>
        <w:t>Столбняк и дифтерия – необходимо делать прививку против этих смертельно опасных инфекций каждому взрослому раз в 10 лет.</w:t>
      </w:r>
    </w:p>
    <w:p w:rsidR="00125E95" w:rsidRPr="00125E95" w:rsidRDefault="00125E95" w:rsidP="00232110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125E95">
        <w:rPr>
          <w:rFonts w:ascii="Times New Roman" w:eastAsia="Times New Roman" w:hAnsi="Times New Roman" w:cs="Times New Roman"/>
          <w:color w:val="242424"/>
          <w:sz w:val="24"/>
          <w:szCs w:val="24"/>
        </w:rPr>
        <w:t>Корь, краснуха - это тяжелые вирусные инфекции, которые могут привести к поражению головного мозга и даже летальному исходу. Иммунизация необходима, если вы не помните, когда были привиты.</w:t>
      </w:r>
    </w:p>
    <w:p w:rsidR="00125E95" w:rsidRPr="00125E95" w:rsidRDefault="00125E95" w:rsidP="00232110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125E95">
        <w:rPr>
          <w:rFonts w:ascii="Times New Roman" w:eastAsia="Times New Roman" w:hAnsi="Times New Roman" w:cs="Times New Roman"/>
          <w:color w:val="242424"/>
          <w:sz w:val="24"/>
          <w:szCs w:val="24"/>
        </w:rPr>
        <w:t>Гепатит</w:t>
      </w:r>
      <w:proofErr w:type="gramStart"/>
      <w:r w:rsidRPr="00125E95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В</w:t>
      </w:r>
      <w:proofErr w:type="gramEnd"/>
      <w:r w:rsidRPr="00125E95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– инфекция, которая может привести к развитию цирроза и рака печени. Прививка дает длительный иммунитет. Ревакцинироваться не нужно. Есть определенные группы риска, например, медработники, которые работают с кровью. Им может потребоваться ревакцинация.</w:t>
      </w:r>
    </w:p>
    <w:p w:rsidR="00125E95" w:rsidRPr="00125E95" w:rsidRDefault="00125E95" w:rsidP="00232110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125E95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Пневмококковая инфекция и грипп – вакцинация особенно необходима людям с хроническими заболеваниями, а также лицам старше 60 лет, из-за возможности развития тяжелых осложнений и летальных исходов.  Пневмококк более чем у половины людей присутствует в организме как часть нормальной флоры дыхательных путей. Он может проявить себя в момент любой респираторной инфекции в виде осложнений – гнойного отита, гайморита, фарингита и даже пневмонии. Особенно тяжело протекает пневмококковая пневмония на фоне новой </w:t>
      </w:r>
      <w:proofErr w:type="spellStart"/>
      <w:r w:rsidRPr="00125E95">
        <w:rPr>
          <w:rFonts w:ascii="Times New Roman" w:eastAsia="Times New Roman" w:hAnsi="Times New Roman" w:cs="Times New Roman"/>
          <w:color w:val="242424"/>
          <w:sz w:val="24"/>
          <w:szCs w:val="24"/>
        </w:rPr>
        <w:t>коронавирусной</w:t>
      </w:r>
      <w:proofErr w:type="spellEnd"/>
      <w:r w:rsidRPr="00125E95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инфекции.</w:t>
      </w:r>
    </w:p>
    <w:p w:rsidR="00125E95" w:rsidRPr="00125E95" w:rsidRDefault="00125E95" w:rsidP="00232110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125E95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Также напоминаем, что вакцинацию против гриппа необходимо делать ежегодно осенью (так как ежегодно меняются циркулирующие вирусы, а продолжительность </w:t>
      </w:r>
      <w:proofErr w:type="spellStart"/>
      <w:r w:rsidRPr="00125E95">
        <w:rPr>
          <w:rFonts w:ascii="Times New Roman" w:eastAsia="Times New Roman" w:hAnsi="Times New Roman" w:cs="Times New Roman"/>
          <w:color w:val="242424"/>
          <w:sz w:val="24"/>
          <w:szCs w:val="24"/>
        </w:rPr>
        <w:t>поствакцинального</w:t>
      </w:r>
      <w:proofErr w:type="spellEnd"/>
      <w:r w:rsidRPr="00125E95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иммунитета около 6 месяцев).</w:t>
      </w:r>
    </w:p>
    <w:p w:rsidR="00125E95" w:rsidRPr="00125E95" w:rsidRDefault="00125E95" w:rsidP="00232110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125E95">
        <w:rPr>
          <w:rFonts w:ascii="Times New Roman" w:eastAsia="Times New Roman" w:hAnsi="Times New Roman" w:cs="Times New Roman"/>
          <w:color w:val="242424"/>
          <w:sz w:val="24"/>
          <w:szCs w:val="24"/>
        </w:rPr>
        <w:t>Следует помнить, что у взрослых детские инфекции протекают гораздо тяжелее, чаще сопровождаются осложнениями и могут привести к летальному исходу!</w:t>
      </w:r>
    </w:p>
    <w:p w:rsidR="00125E95" w:rsidRPr="00125E95" w:rsidRDefault="00125E95" w:rsidP="00125E95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125E95">
        <w:rPr>
          <w:rFonts w:ascii="Times New Roman" w:eastAsia="Times New Roman" w:hAnsi="Times New Roman" w:cs="Times New Roman"/>
          <w:color w:val="242424"/>
          <w:sz w:val="24"/>
          <w:szCs w:val="24"/>
        </w:rPr>
        <w:t>Менингококковая инфекция и гепатита</w:t>
      </w:r>
      <w:proofErr w:type="gramStart"/>
      <w:r w:rsidRPr="00125E95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А</w:t>
      </w:r>
      <w:proofErr w:type="gramEnd"/>
    </w:p>
    <w:p w:rsidR="00125E95" w:rsidRPr="00125E95" w:rsidRDefault="00125E95" w:rsidP="00232110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125E95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Людям, которые часто путешествуют, много </w:t>
      </w:r>
      <w:proofErr w:type="gramStart"/>
      <w:r w:rsidRPr="00125E95">
        <w:rPr>
          <w:rFonts w:ascii="Times New Roman" w:eastAsia="Times New Roman" w:hAnsi="Times New Roman" w:cs="Times New Roman"/>
          <w:color w:val="242424"/>
          <w:sz w:val="24"/>
          <w:szCs w:val="24"/>
        </w:rPr>
        <w:t>общаются</w:t>
      </w:r>
      <w:proofErr w:type="gramEnd"/>
      <w:r w:rsidRPr="00125E95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показаны прививки от менингококковой инфекции и гепатита А.</w:t>
      </w:r>
    </w:p>
    <w:p w:rsidR="00125E95" w:rsidRPr="00125E95" w:rsidRDefault="00125E95" w:rsidP="00232110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125E95">
        <w:rPr>
          <w:rFonts w:ascii="Times New Roman" w:eastAsia="Times New Roman" w:hAnsi="Times New Roman" w:cs="Times New Roman"/>
          <w:color w:val="242424"/>
          <w:sz w:val="24"/>
          <w:szCs w:val="24"/>
        </w:rPr>
        <w:t>Менингококковая инфекция – это смертельно опасное заболевание, которое отличается молниеносным течением в ряде случаев и летальным исходом.</w:t>
      </w:r>
    </w:p>
    <w:p w:rsidR="00125E95" w:rsidRPr="00125E95" w:rsidRDefault="00125E95" w:rsidP="00232110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125E95">
        <w:rPr>
          <w:rFonts w:ascii="Times New Roman" w:eastAsia="Times New Roman" w:hAnsi="Times New Roman" w:cs="Times New Roman"/>
          <w:color w:val="242424"/>
          <w:sz w:val="24"/>
          <w:szCs w:val="24"/>
        </w:rPr>
        <w:t>Вирус, вызывающий гепатита</w:t>
      </w:r>
      <w:proofErr w:type="gramStart"/>
      <w:r w:rsidRPr="00125E95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А</w:t>
      </w:r>
      <w:proofErr w:type="gramEnd"/>
      <w:r w:rsidRPr="00125E95">
        <w:rPr>
          <w:rFonts w:ascii="Times New Roman" w:eastAsia="Times New Roman" w:hAnsi="Times New Roman" w:cs="Times New Roman"/>
          <w:color w:val="242424"/>
          <w:sz w:val="24"/>
          <w:szCs w:val="24"/>
        </w:rPr>
        <w:t>, который еще называют болезнь грязных рук, отличает высокая устойчивость во внешней среде – он длительно сохраняется в объектах окружающей среды и вероятность заразиться им очень высокая.</w:t>
      </w:r>
    </w:p>
    <w:p w:rsidR="00125E95" w:rsidRPr="00125E95" w:rsidRDefault="00125E95" w:rsidP="00232110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125E95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Перед поездкой поинтересуйтесь также, есть ли риск заражения </w:t>
      </w:r>
      <w:proofErr w:type="spellStart"/>
      <w:r w:rsidRPr="00125E95">
        <w:rPr>
          <w:rFonts w:ascii="Times New Roman" w:eastAsia="Times New Roman" w:hAnsi="Times New Roman" w:cs="Times New Roman"/>
          <w:color w:val="242424"/>
          <w:sz w:val="24"/>
          <w:szCs w:val="24"/>
        </w:rPr>
        <w:t>эндемичными</w:t>
      </w:r>
      <w:proofErr w:type="spellEnd"/>
      <w:r w:rsidRPr="00125E95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для данного региона инфекциями.</w:t>
      </w:r>
    </w:p>
    <w:p w:rsidR="00125E95" w:rsidRPr="00125E95" w:rsidRDefault="00125E95" w:rsidP="00232110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125E95">
        <w:rPr>
          <w:rFonts w:ascii="Times New Roman" w:eastAsia="Times New Roman" w:hAnsi="Times New Roman" w:cs="Times New Roman"/>
          <w:color w:val="242424"/>
          <w:sz w:val="24"/>
          <w:szCs w:val="24"/>
        </w:rPr>
        <w:t>Клещевой вирусный энцефалит</w:t>
      </w:r>
    </w:p>
    <w:p w:rsidR="00125E95" w:rsidRPr="00125E95" w:rsidRDefault="00125E95" w:rsidP="00232110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125E95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В России много </w:t>
      </w:r>
      <w:proofErr w:type="spellStart"/>
      <w:r w:rsidRPr="00125E95">
        <w:rPr>
          <w:rFonts w:ascii="Times New Roman" w:eastAsia="Times New Roman" w:hAnsi="Times New Roman" w:cs="Times New Roman"/>
          <w:color w:val="242424"/>
          <w:sz w:val="24"/>
          <w:szCs w:val="24"/>
        </w:rPr>
        <w:t>эндемичных</w:t>
      </w:r>
      <w:proofErr w:type="spellEnd"/>
      <w:r w:rsidRPr="00125E95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регионов по вирусному клещевому энцефалиту, от которого успешно прививают и детей, и взрослых. Заражение происходит не только в природных очагах, но и на садоводческих участках, и в пределах городских скверов и парков. Для клещевого энцефалита характерна </w:t>
      </w:r>
      <w:proofErr w:type="spellStart"/>
      <w:r w:rsidRPr="00125E95">
        <w:rPr>
          <w:rFonts w:ascii="Times New Roman" w:eastAsia="Times New Roman" w:hAnsi="Times New Roman" w:cs="Times New Roman"/>
          <w:color w:val="242424"/>
          <w:sz w:val="24"/>
          <w:szCs w:val="24"/>
        </w:rPr>
        <w:t>весенне</w:t>
      </w:r>
      <w:r w:rsidRPr="00125E95">
        <w:rPr>
          <w:rFonts w:ascii="Times New Roman" w:eastAsia="Times New Roman" w:hAnsi="Times New Roman" w:cs="Times New Roman"/>
          <w:color w:val="242424"/>
          <w:sz w:val="24"/>
          <w:szCs w:val="24"/>
        </w:rPr>
        <w:noBreakHyphen/>
        <w:t>летняя</w:t>
      </w:r>
      <w:proofErr w:type="spellEnd"/>
      <w:r w:rsidRPr="00125E95">
        <w:rPr>
          <w:rFonts w:ascii="Times New Roman" w:eastAsia="Times New Roman" w:hAnsi="Times New Roman" w:cs="Times New Roman"/>
          <w:color w:val="242424"/>
          <w:sz w:val="24"/>
          <w:szCs w:val="24"/>
        </w:rPr>
        <w:t> сезонность. Однако возможна и вторая волна заболеваемости, которая приходится на август–сентябрь (в отдельные годы может отмечаться в октябре–ноябре) и связана с сезонной активностью клещей, переносчиков вируса.</w:t>
      </w:r>
    </w:p>
    <w:p w:rsidR="00484B79" w:rsidRPr="00125E95" w:rsidRDefault="00125E95" w:rsidP="00232110">
      <w:pPr>
        <w:shd w:val="clear" w:color="auto" w:fill="F8F8F8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5E95">
        <w:rPr>
          <w:rFonts w:ascii="Times New Roman" w:eastAsia="Times New Roman" w:hAnsi="Times New Roman" w:cs="Times New Roman"/>
          <w:color w:val="242424"/>
          <w:sz w:val="24"/>
          <w:szCs w:val="24"/>
        </w:rPr>
        <w:t>Помните, что взрослым людям можно и нужно прививаться!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r w:rsidRPr="00125E95">
        <w:rPr>
          <w:rFonts w:ascii="Times New Roman" w:eastAsia="Times New Roman" w:hAnsi="Times New Roman" w:cs="Times New Roman"/>
          <w:color w:val="242424"/>
          <w:sz w:val="24"/>
          <w:szCs w:val="24"/>
        </w:rPr>
        <w:t>Будьте здоровы!</w:t>
      </w:r>
    </w:p>
    <w:sectPr w:rsidR="00484B79" w:rsidRPr="00125E95" w:rsidSect="00125E9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25E95"/>
    <w:rsid w:val="00125E95"/>
    <w:rsid w:val="00232110"/>
    <w:rsid w:val="00484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B79"/>
  </w:style>
  <w:style w:type="paragraph" w:styleId="1">
    <w:name w:val="heading 1"/>
    <w:basedOn w:val="a"/>
    <w:link w:val="10"/>
    <w:uiPriority w:val="9"/>
    <w:qFormat/>
    <w:rsid w:val="00125E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5E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ate">
    <w:name w:val="date"/>
    <w:basedOn w:val="a"/>
    <w:rsid w:val="00125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25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9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osipova</dc:creator>
  <cp:keywords/>
  <dc:description/>
  <cp:lastModifiedBy>osipova</cp:lastModifiedBy>
  <cp:revision>3</cp:revision>
  <dcterms:created xsi:type="dcterms:W3CDTF">2024-04-22T07:37:00Z</dcterms:created>
  <dcterms:modified xsi:type="dcterms:W3CDTF">2024-04-22T07:43:00Z</dcterms:modified>
</cp:coreProperties>
</file>